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2E" w:rsidRDefault="00365F51" w:rsidP="00D3215E">
      <w:pPr>
        <w:spacing w:line="0" w:lineRule="atLeast"/>
        <w:jc w:val="right"/>
        <w:rPr>
          <w:rFonts w:ascii="Times New Roman" w:eastAsia="Times New Roman" w:hAnsi="Times New Roman"/>
          <w:sz w:val="28"/>
        </w:rPr>
      </w:pPr>
      <w:bookmarkStart w:id="0" w:name="page1"/>
      <w:bookmarkEnd w:id="0"/>
      <w:r>
        <w:rPr>
          <w:rFonts w:ascii="Times New Roman" w:eastAsia="Times New Roman" w:hAnsi="Times New Roman"/>
          <w:sz w:val="28"/>
        </w:rPr>
        <w:t xml:space="preserve">Приложение </w:t>
      </w:r>
      <w:r w:rsidR="00E06C23">
        <w:rPr>
          <w:rFonts w:ascii="Times New Roman" w:eastAsia="Times New Roman" w:hAnsi="Times New Roman"/>
          <w:sz w:val="28"/>
        </w:rPr>
        <w:t>№</w:t>
      </w:r>
      <w:r w:rsidR="0010032E">
        <w:rPr>
          <w:rFonts w:ascii="Times New Roman" w:eastAsia="Times New Roman" w:hAnsi="Times New Roman"/>
          <w:sz w:val="28"/>
        </w:rPr>
        <w:t>1</w:t>
      </w:r>
    </w:p>
    <w:p w:rsidR="00D3215E" w:rsidRDefault="00E06C23" w:rsidP="00D3215E">
      <w:pPr>
        <w:spacing w:line="0" w:lineRule="atLeast"/>
        <w:jc w:val="righ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Утверждено</w:t>
      </w:r>
      <w:r w:rsidR="00365F51">
        <w:rPr>
          <w:rFonts w:ascii="Times New Roman" w:eastAsia="Times New Roman" w:hAnsi="Times New Roman"/>
          <w:sz w:val="28"/>
        </w:rPr>
        <w:t xml:space="preserve"> приказ</w:t>
      </w:r>
      <w:r>
        <w:rPr>
          <w:rFonts w:ascii="Times New Roman" w:eastAsia="Times New Roman" w:hAnsi="Times New Roman"/>
          <w:sz w:val="28"/>
        </w:rPr>
        <w:t>ом</w:t>
      </w:r>
      <w:r w:rsidR="00365F51">
        <w:rPr>
          <w:rFonts w:ascii="Times New Roman" w:eastAsia="Times New Roman" w:hAnsi="Times New Roman"/>
          <w:sz w:val="28"/>
        </w:rPr>
        <w:t xml:space="preserve"> </w:t>
      </w:r>
    </w:p>
    <w:p w:rsidR="00D75B2E" w:rsidRDefault="00E06C23" w:rsidP="00D3215E">
      <w:pPr>
        <w:spacing w:line="0" w:lineRule="atLeast"/>
        <w:jc w:val="righ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ОГУ «Саратовский аптечный склад»</w:t>
      </w:r>
    </w:p>
    <w:p w:rsidR="00D75B2E" w:rsidRDefault="00365F51" w:rsidP="00D3215E">
      <w:pPr>
        <w:spacing w:line="0" w:lineRule="atLeast"/>
        <w:jc w:val="righ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от 09.0</w:t>
      </w:r>
      <w:r w:rsidR="00E06C23">
        <w:rPr>
          <w:rFonts w:ascii="Times New Roman" w:eastAsia="Times New Roman" w:hAnsi="Times New Roman"/>
          <w:sz w:val="28"/>
        </w:rPr>
        <w:t>1</w:t>
      </w:r>
      <w:r>
        <w:rPr>
          <w:rFonts w:ascii="Times New Roman" w:eastAsia="Times New Roman" w:hAnsi="Times New Roman"/>
          <w:sz w:val="28"/>
        </w:rPr>
        <w:t>.201</w:t>
      </w:r>
      <w:r w:rsidR="00E06C23">
        <w:rPr>
          <w:rFonts w:ascii="Times New Roman" w:eastAsia="Times New Roman" w:hAnsi="Times New Roman"/>
          <w:sz w:val="28"/>
        </w:rPr>
        <w:t>9</w:t>
      </w:r>
      <w:r>
        <w:rPr>
          <w:rFonts w:ascii="Times New Roman" w:eastAsia="Times New Roman" w:hAnsi="Times New Roman"/>
          <w:sz w:val="28"/>
        </w:rPr>
        <w:t xml:space="preserve"> г. № </w:t>
      </w:r>
      <w:r w:rsidR="00D3215E">
        <w:rPr>
          <w:rFonts w:ascii="Times New Roman" w:eastAsia="Times New Roman" w:hAnsi="Times New Roman"/>
          <w:sz w:val="28"/>
        </w:rPr>
        <w:t>1/17-П</w:t>
      </w:r>
    </w:p>
    <w:p w:rsidR="00D75B2E" w:rsidRDefault="00D75B2E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D75B2E" w:rsidRDefault="00D75B2E">
      <w:pPr>
        <w:spacing w:line="242" w:lineRule="exact"/>
        <w:rPr>
          <w:rFonts w:ascii="Times New Roman" w:eastAsia="Times New Roman" w:hAnsi="Times New Roman"/>
          <w:sz w:val="24"/>
        </w:rPr>
      </w:pPr>
    </w:p>
    <w:p w:rsidR="00D75B2E" w:rsidRPr="00D3215E" w:rsidRDefault="00365F51">
      <w:pPr>
        <w:spacing w:line="0" w:lineRule="atLeast"/>
        <w:jc w:val="center"/>
        <w:rPr>
          <w:rFonts w:ascii="Times New Roman" w:eastAsia="Times New Roman" w:hAnsi="Times New Roman"/>
          <w:b/>
          <w:color w:val="26282F"/>
          <w:sz w:val="28"/>
          <w:szCs w:val="28"/>
        </w:rPr>
      </w:pPr>
      <w:r w:rsidRPr="00D3215E">
        <w:rPr>
          <w:rFonts w:ascii="Times New Roman" w:eastAsia="Times New Roman" w:hAnsi="Times New Roman"/>
          <w:b/>
          <w:color w:val="26282F"/>
          <w:sz w:val="28"/>
          <w:szCs w:val="28"/>
        </w:rPr>
        <w:t>КОДЕКС</w:t>
      </w:r>
    </w:p>
    <w:p w:rsidR="00D75B2E" w:rsidRPr="00D3215E" w:rsidRDefault="00D75B2E">
      <w:pPr>
        <w:spacing w:line="2" w:lineRule="exact"/>
        <w:rPr>
          <w:rFonts w:ascii="Times New Roman" w:eastAsia="Times New Roman" w:hAnsi="Times New Roman"/>
          <w:b/>
          <w:sz w:val="28"/>
          <w:szCs w:val="28"/>
        </w:rPr>
      </w:pPr>
    </w:p>
    <w:p w:rsidR="00D75B2E" w:rsidRPr="00D3215E" w:rsidRDefault="00365F51">
      <w:pPr>
        <w:spacing w:line="0" w:lineRule="atLeast"/>
        <w:jc w:val="center"/>
        <w:rPr>
          <w:rFonts w:ascii="Times New Roman" w:eastAsia="Times New Roman" w:hAnsi="Times New Roman"/>
          <w:b/>
          <w:color w:val="26282F"/>
          <w:sz w:val="28"/>
          <w:szCs w:val="28"/>
        </w:rPr>
      </w:pPr>
      <w:r w:rsidRPr="00D3215E">
        <w:rPr>
          <w:rFonts w:ascii="Times New Roman" w:eastAsia="Times New Roman" w:hAnsi="Times New Roman"/>
          <w:b/>
          <w:color w:val="26282F"/>
          <w:sz w:val="28"/>
          <w:szCs w:val="28"/>
        </w:rPr>
        <w:t>этики и служебного поведения работников</w:t>
      </w:r>
    </w:p>
    <w:p w:rsidR="00D75B2E" w:rsidRPr="00D3215E" w:rsidRDefault="00E06C23">
      <w:pPr>
        <w:spacing w:line="237" w:lineRule="auto"/>
        <w:jc w:val="center"/>
        <w:rPr>
          <w:rFonts w:ascii="Times New Roman" w:eastAsia="Times New Roman" w:hAnsi="Times New Roman"/>
          <w:b/>
          <w:color w:val="26282F"/>
          <w:sz w:val="28"/>
          <w:szCs w:val="28"/>
        </w:rPr>
      </w:pPr>
      <w:r w:rsidRPr="00D3215E">
        <w:rPr>
          <w:rFonts w:ascii="Times New Roman" w:eastAsia="Times New Roman" w:hAnsi="Times New Roman"/>
          <w:b/>
          <w:color w:val="26282F"/>
          <w:sz w:val="28"/>
          <w:szCs w:val="28"/>
        </w:rPr>
        <w:t xml:space="preserve">Областного </w:t>
      </w:r>
      <w:r w:rsidR="00365F51" w:rsidRPr="00D3215E">
        <w:rPr>
          <w:rFonts w:ascii="Times New Roman" w:eastAsia="Times New Roman" w:hAnsi="Times New Roman"/>
          <w:b/>
          <w:color w:val="26282F"/>
          <w:sz w:val="28"/>
          <w:szCs w:val="28"/>
        </w:rPr>
        <w:t xml:space="preserve">государственного </w:t>
      </w:r>
      <w:r w:rsidRPr="00D3215E">
        <w:rPr>
          <w:rFonts w:ascii="Times New Roman" w:eastAsia="Times New Roman" w:hAnsi="Times New Roman"/>
          <w:b/>
          <w:color w:val="26282F"/>
          <w:sz w:val="28"/>
          <w:szCs w:val="28"/>
        </w:rPr>
        <w:t>у</w:t>
      </w:r>
      <w:r w:rsidR="00365F51" w:rsidRPr="00D3215E">
        <w:rPr>
          <w:rFonts w:ascii="Times New Roman" w:eastAsia="Times New Roman" w:hAnsi="Times New Roman"/>
          <w:b/>
          <w:color w:val="26282F"/>
          <w:sz w:val="28"/>
          <w:szCs w:val="28"/>
        </w:rPr>
        <w:t>чреждения «</w:t>
      </w:r>
      <w:r w:rsidRPr="00D3215E">
        <w:rPr>
          <w:rFonts w:ascii="Times New Roman" w:eastAsia="Times New Roman" w:hAnsi="Times New Roman"/>
          <w:b/>
          <w:color w:val="26282F"/>
          <w:sz w:val="28"/>
          <w:szCs w:val="28"/>
        </w:rPr>
        <w:t>Саратовский</w:t>
      </w:r>
      <w:r w:rsidR="00365F51" w:rsidRPr="00D3215E">
        <w:rPr>
          <w:rFonts w:ascii="Times New Roman" w:eastAsia="Times New Roman" w:hAnsi="Times New Roman"/>
          <w:b/>
          <w:color w:val="26282F"/>
          <w:sz w:val="28"/>
          <w:szCs w:val="28"/>
        </w:rPr>
        <w:t xml:space="preserve"> аптечный склад»</w:t>
      </w:r>
    </w:p>
    <w:p w:rsidR="00982930" w:rsidRDefault="00982930" w:rsidP="00982930">
      <w:pPr>
        <w:spacing w:line="317" w:lineRule="exact"/>
        <w:jc w:val="center"/>
        <w:rPr>
          <w:rFonts w:ascii="Times New Roman" w:eastAsia="Times New Roman" w:hAnsi="Times New Roman"/>
          <w:sz w:val="24"/>
        </w:rPr>
      </w:pPr>
    </w:p>
    <w:p w:rsidR="00D75B2E" w:rsidRDefault="00982930" w:rsidP="00982930">
      <w:pPr>
        <w:spacing w:line="317" w:lineRule="exact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(Новая редакция)</w:t>
      </w:r>
    </w:p>
    <w:p w:rsidR="00982930" w:rsidRDefault="00982930" w:rsidP="00982930">
      <w:pPr>
        <w:spacing w:line="317" w:lineRule="exact"/>
        <w:jc w:val="center"/>
        <w:rPr>
          <w:rFonts w:ascii="Times New Roman" w:eastAsia="Times New Roman" w:hAnsi="Times New Roman"/>
          <w:sz w:val="24"/>
        </w:rPr>
      </w:pPr>
    </w:p>
    <w:p w:rsidR="00D75B2E" w:rsidRDefault="00365F51">
      <w:pPr>
        <w:spacing w:line="0" w:lineRule="atLeast"/>
        <w:jc w:val="center"/>
        <w:rPr>
          <w:rFonts w:ascii="Times New Roman" w:eastAsia="Times New Roman" w:hAnsi="Times New Roman"/>
          <w:b/>
          <w:color w:val="26282F"/>
          <w:sz w:val="28"/>
        </w:rPr>
      </w:pPr>
      <w:r>
        <w:rPr>
          <w:rFonts w:ascii="Times New Roman" w:eastAsia="Times New Roman" w:hAnsi="Times New Roman"/>
          <w:b/>
          <w:color w:val="26282F"/>
          <w:sz w:val="28"/>
        </w:rPr>
        <w:t>I. Общие положения</w:t>
      </w:r>
    </w:p>
    <w:p w:rsidR="00D75B2E" w:rsidRPr="00E06C23" w:rsidRDefault="00D75B2E" w:rsidP="00E06C23">
      <w:pPr>
        <w:spacing w:line="330" w:lineRule="exact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D3215E" w:rsidRDefault="00365F51" w:rsidP="00D3215E">
      <w:pPr>
        <w:spacing w:line="23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06C23">
        <w:rPr>
          <w:rFonts w:ascii="Times New Roman" w:eastAsia="Times New Roman" w:hAnsi="Times New Roman" w:cs="Times New Roman"/>
          <w:sz w:val="28"/>
          <w:szCs w:val="24"/>
        </w:rPr>
        <w:t xml:space="preserve">1.1. </w:t>
      </w:r>
      <w:proofErr w:type="gramStart"/>
      <w:r w:rsidRPr="00E06C23">
        <w:rPr>
          <w:rFonts w:ascii="Times New Roman" w:eastAsia="Times New Roman" w:hAnsi="Times New Roman" w:cs="Times New Roman"/>
          <w:sz w:val="28"/>
          <w:szCs w:val="24"/>
        </w:rPr>
        <w:t xml:space="preserve">Кодекс этики и служебного поведения работников </w:t>
      </w:r>
      <w:r w:rsidR="00E06C23" w:rsidRPr="00E06C23">
        <w:rPr>
          <w:rFonts w:ascii="Times New Roman" w:eastAsia="Times New Roman" w:hAnsi="Times New Roman" w:cs="Times New Roman"/>
          <w:color w:val="26282F"/>
          <w:sz w:val="28"/>
          <w:szCs w:val="24"/>
        </w:rPr>
        <w:t>Областного государственного учреждения «Саратовский аптечный склад»</w:t>
      </w:r>
      <w:r w:rsidRPr="00E06C23">
        <w:rPr>
          <w:rFonts w:ascii="Times New Roman" w:eastAsia="Times New Roman" w:hAnsi="Times New Roman" w:cs="Times New Roman"/>
          <w:sz w:val="28"/>
          <w:szCs w:val="24"/>
        </w:rPr>
        <w:t xml:space="preserve"> (далее</w:t>
      </w:r>
      <w:r w:rsidR="00E06C23" w:rsidRPr="00E06C23">
        <w:rPr>
          <w:rFonts w:ascii="Times New Roman" w:eastAsia="Times New Roman" w:hAnsi="Times New Roman" w:cs="Times New Roman"/>
          <w:sz w:val="28"/>
          <w:szCs w:val="24"/>
        </w:rPr>
        <w:t xml:space="preserve"> - </w:t>
      </w:r>
      <w:r w:rsidRPr="00E06C23">
        <w:rPr>
          <w:rFonts w:ascii="Times New Roman" w:eastAsia="Times New Roman" w:hAnsi="Times New Roman" w:cs="Times New Roman"/>
          <w:sz w:val="28"/>
          <w:szCs w:val="24"/>
        </w:rPr>
        <w:t xml:space="preserve">Учреждение) разработан </w:t>
      </w:r>
      <w:r w:rsidR="00D3215E" w:rsidRPr="00D3215E">
        <w:rPr>
          <w:rFonts w:ascii="Times New Roman" w:eastAsia="Times New Roman" w:hAnsi="Times New Roman" w:cs="Times New Roman"/>
          <w:sz w:val="28"/>
          <w:szCs w:val="24"/>
        </w:rPr>
        <w:t>в соответствии с положениями</w:t>
      </w:r>
      <w:r w:rsidR="00D3215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hyperlink r:id="rId7" w:history="1">
        <w:r w:rsidR="00D3215E" w:rsidRPr="00D3215E">
          <w:rPr>
            <w:rFonts w:ascii="Times New Roman" w:eastAsia="Times New Roman" w:hAnsi="Times New Roman" w:cs="Times New Roman"/>
            <w:sz w:val="28"/>
            <w:szCs w:val="24"/>
          </w:rPr>
          <w:t>Конституции Российской Федерации</w:t>
        </w:r>
      </w:hyperlink>
      <w:r w:rsidR="00D3215E" w:rsidRPr="00D3215E">
        <w:rPr>
          <w:rFonts w:ascii="Times New Roman" w:eastAsia="Times New Roman" w:hAnsi="Times New Roman" w:cs="Times New Roman"/>
          <w:sz w:val="28"/>
          <w:szCs w:val="24"/>
        </w:rPr>
        <w:t>,</w:t>
      </w:r>
      <w:r w:rsidR="00D3215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hyperlink r:id="rId8" w:history="1">
        <w:r w:rsidR="00D3215E" w:rsidRPr="00D3215E">
          <w:rPr>
            <w:rFonts w:ascii="Times New Roman" w:eastAsia="Times New Roman" w:hAnsi="Times New Roman" w:cs="Times New Roman"/>
            <w:sz w:val="28"/>
            <w:szCs w:val="24"/>
          </w:rPr>
          <w:t>Трудового кодекса Российской Федерации</w:t>
        </w:r>
      </w:hyperlink>
      <w:r w:rsidR="00D3215E" w:rsidRPr="00D3215E">
        <w:rPr>
          <w:rFonts w:ascii="Times New Roman" w:eastAsia="Times New Roman" w:hAnsi="Times New Roman" w:cs="Times New Roman"/>
          <w:sz w:val="28"/>
          <w:szCs w:val="24"/>
        </w:rPr>
        <w:t>,</w:t>
      </w:r>
      <w:r w:rsidR="00D3215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hyperlink r:id="rId9" w:history="1">
        <w:r w:rsidR="00D3215E" w:rsidRPr="00D3215E">
          <w:rPr>
            <w:rFonts w:ascii="Times New Roman" w:eastAsia="Times New Roman" w:hAnsi="Times New Roman" w:cs="Times New Roman"/>
            <w:sz w:val="28"/>
            <w:szCs w:val="24"/>
          </w:rPr>
          <w:t>Федерального закона от 21 ноября 2011 года N 323-ФЗ "Об основах охраны здоровья граждан в Российской Федерации"</w:t>
        </w:r>
      </w:hyperlink>
      <w:r w:rsidR="00D3215E" w:rsidRPr="00D3215E">
        <w:rPr>
          <w:rFonts w:ascii="Times New Roman" w:eastAsia="Times New Roman" w:hAnsi="Times New Roman" w:cs="Times New Roman"/>
          <w:sz w:val="28"/>
          <w:szCs w:val="24"/>
        </w:rPr>
        <w:t>,</w:t>
      </w:r>
      <w:r w:rsidR="00D3215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hyperlink r:id="rId10" w:history="1">
        <w:r w:rsidR="00D3215E" w:rsidRPr="00D3215E">
          <w:rPr>
            <w:rFonts w:ascii="Times New Roman" w:eastAsia="Times New Roman" w:hAnsi="Times New Roman" w:cs="Times New Roman"/>
            <w:sz w:val="28"/>
            <w:szCs w:val="24"/>
          </w:rPr>
          <w:t>Федерального закона от 25 декабря 2008 года N 273-ФЗ "О противодействии коррупции"</w:t>
        </w:r>
      </w:hyperlink>
      <w:r w:rsidR="00D3215E" w:rsidRPr="00D3215E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D3215E">
        <w:rPr>
          <w:rFonts w:ascii="Times New Roman" w:eastAsia="Times New Roman" w:hAnsi="Times New Roman" w:cs="Times New Roman"/>
          <w:sz w:val="28"/>
          <w:szCs w:val="24"/>
        </w:rPr>
        <w:t xml:space="preserve">а так же </w:t>
      </w:r>
      <w:r w:rsidR="00D3215E" w:rsidRPr="00E06C23">
        <w:rPr>
          <w:rFonts w:ascii="Times New Roman" w:eastAsia="Times New Roman" w:hAnsi="Times New Roman" w:cs="Times New Roman"/>
          <w:sz w:val="28"/>
          <w:szCs w:val="24"/>
        </w:rPr>
        <w:t>в соответствии</w:t>
      </w:r>
      <w:proofErr w:type="gramEnd"/>
      <w:r w:rsidR="00D3215E" w:rsidRPr="00E06C23">
        <w:rPr>
          <w:rFonts w:ascii="Times New Roman" w:eastAsia="Times New Roman" w:hAnsi="Times New Roman" w:cs="Times New Roman"/>
          <w:sz w:val="28"/>
          <w:szCs w:val="24"/>
        </w:rPr>
        <w:t xml:space="preserve"> с положениями </w:t>
      </w:r>
      <w:hyperlink r:id="rId11" w:history="1">
        <w:r w:rsidR="00D3215E" w:rsidRPr="00E06C23">
          <w:rPr>
            <w:rFonts w:ascii="Times New Roman" w:eastAsia="Times New Roman" w:hAnsi="Times New Roman" w:cs="Times New Roman"/>
            <w:sz w:val="28"/>
            <w:szCs w:val="24"/>
          </w:rPr>
          <w:t>Методических</w:t>
        </w:r>
      </w:hyperlink>
      <w:r w:rsidR="00D3215E" w:rsidRPr="00E06C2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hyperlink r:id="rId12" w:history="1">
        <w:r w:rsidR="00D3215E" w:rsidRPr="00E06C23">
          <w:rPr>
            <w:rFonts w:ascii="Times New Roman" w:eastAsia="Times New Roman" w:hAnsi="Times New Roman" w:cs="Times New Roman"/>
            <w:sz w:val="28"/>
            <w:szCs w:val="24"/>
          </w:rPr>
          <w:t xml:space="preserve">рекомендаций </w:t>
        </w:r>
      </w:hyperlink>
      <w:r w:rsidR="00D3215E" w:rsidRPr="00E06C23">
        <w:rPr>
          <w:rFonts w:ascii="Times New Roman" w:eastAsia="Times New Roman" w:hAnsi="Times New Roman" w:cs="Times New Roman"/>
          <w:sz w:val="28"/>
          <w:szCs w:val="24"/>
        </w:rPr>
        <w:t>по разработке и принятию Учреждением мер по предупреждению и противодействию коррупции, утвержденных Министерством труда и социальной защиты РФ 08 ноября 2013 г.</w:t>
      </w:r>
      <w:r w:rsidR="00D3215E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 w:rsidR="00D3215E" w:rsidRPr="00D3215E">
        <w:rPr>
          <w:rFonts w:ascii="Times New Roman" w:eastAsia="Times New Roman" w:hAnsi="Times New Roman" w:cs="Times New Roman"/>
          <w:sz w:val="28"/>
          <w:szCs w:val="24"/>
        </w:rPr>
        <w:t>иных нормативных правовых актов Российской Федерации, а также основан на общепризнанных нравственных нормах и принципах.</w:t>
      </w:r>
    </w:p>
    <w:p w:rsidR="00D75B2E" w:rsidRDefault="00D75B2E">
      <w:pPr>
        <w:spacing w:line="17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spacing w:line="237" w:lineRule="auto"/>
        <w:ind w:left="1"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1.2. Настоящий Кодекс устанавливает общие правила и стандарты поведения работников Учреждения, затрагивающих этику деловых отношений и направленных на формирование этичного, добросовестного поведения работников и Учреждения в целом.</w:t>
      </w:r>
    </w:p>
    <w:p w:rsidR="00D75B2E" w:rsidRDefault="00D75B2E">
      <w:pPr>
        <w:spacing w:line="17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spacing w:line="234" w:lineRule="auto"/>
        <w:ind w:left="1" w:firstLine="852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1.3. Настоящий Кодекс призван повысить эффективность выполнения работниками Учреждения своих должностных обязанностей, а также:</w:t>
      </w:r>
    </w:p>
    <w:p w:rsidR="00D75B2E" w:rsidRDefault="00D75B2E">
      <w:pPr>
        <w:spacing w:line="15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1"/>
        </w:numPr>
        <w:tabs>
          <w:tab w:val="left" w:pos="1086"/>
        </w:tabs>
        <w:spacing w:line="234" w:lineRule="auto"/>
        <w:ind w:left="1" w:right="20" w:firstLine="85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служит основой формирования должной морали, профессиональной чести и служебного этикета работников;</w:t>
      </w:r>
    </w:p>
    <w:p w:rsidR="00D75B2E" w:rsidRDefault="00D75B2E">
      <w:pPr>
        <w:spacing w:line="15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1"/>
        </w:numPr>
        <w:tabs>
          <w:tab w:val="left" w:pos="1021"/>
        </w:tabs>
        <w:spacing w:line="234" w:lineRule="auto"/>
        <w:ind w:left="1" w:firstLine="85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ориентирует работников в ситуациях конфликта интересов и этической неопределенности или иных обстоятельств нравственного выбора;</w:t>
      </w:r>
    </w:p>
    <w:p w:rsidR="00D75B2E" w:rsidRDefault="00D75B2E">
      <w:pPr>
        <w:spacing w:line="15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1"/>
        </w:numPr>
        <w:tabs>
          <w:tab w:val="left" w:pos="1086"/>
        </w:tabs>
        <w:spacing w:line="235" w:lineRule="auto"/>
        <w:ind w:left="1" w:firstLine="85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способствует выработке потребности соблюдения профессионально-этических норм поведения;</w:t>
      </w:r>
    </w:p>
    <w:p w:rsidR="00D75B2E" w:rsidRDefault="00D75B2E">
      <w:pPr>
        <w:spacing w:line="15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1"/>
        </w:numPr>
        <w:tabs>
          <w:tab w:val="left" w:pos="1098"/>
        </w:tabs>
        <w:spacing w:line="234" w:lineRule="auto"/>
        <w:ind w:left="1" w:firstLine="85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выступает как институт общественного сознания и нравственности работников, их самоконтроля.</w:t>
      </w:r>
    </w:p>
    <w:p w:rsidR="00D75B2E" w:rsidRDefault="00D75B2E">
      <w:pPr>
        <w:spacing w:line="15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spacing w:line="237" w:lineRule="auto"/>
        <w:ind w:left="1"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1.4. Действие настоящего Кодекса распространяется на всех лиц, являющихся работниками Учреждения и находящихся с н</w:t>
      </w:r>
      <w:r w:rsidR="008F36B3">
        <w:rPr>
          <w:rFonts w:ascii="Times New Roman" w:eastAsia="Times New Roman" w:hAnsi="Times New Roman"/>
          <w:sz w:val="28"/>
        </w:rPr>
        <w:t>им</w:t>
      </w:r>
      <w:r>
        <w:rPr>
          <w:rFonts w:ascii="Times New Roman" w:eastAsia="Times New Roman" w:hAnsi="Times New Roman"/>
          <w:sz w:val="28"/>
        </w:rPr>
        <w:t xml:space="preserve"> в трудовых отношениях, вне зависимости от занимаемой должности и выполняемых функций.</w:t>
      </w:r>
    </w:p>
    <w:p w:rsidR="00D75B2E" w:rsidRDefault="00D75B2E">
      <w:pPr>
        <w:spacing w:line="17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spacing w:line="236" w:lineRule="auto"/>
        <w:ind w:left="1"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1.5. Знание и соблюдение работниками Учреждения положений настоящего Кодекса является одним из критериев оценки качества их профессиональной деятельности и трудовой дисциплины.</w:t>
      </w:r>
    </w:p>
    <w:p w:rsidR="00D75B2E" w:rsidRDefault="00D75B2E">
      <w:pPr>
        <w:spacing w:line="14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spacing w:line="234" w:lineRule="auto"/>
        <w:ind w:left="1" w:right="20" w:firstLine="852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lastRenderedPageBreak/>
        <w:t>1.6. Содержание положений настоящего Кодекса доводится до сведения всех работников Учреждения.</w:t>
      </w:r>
    </w:p>
    <w:p w:rsidR="00D75B2E" w:rsidRDefault="00D75B2E">
      <w:pPr>
        <w:spacing w:line="331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spacing w:line="0" w:lineRule="atLeast"/>
        <w:jc w:val="center"/>
        <w:rPr>
          <w:rFonts w:ascii="Times New Roman" w:eastAsia="Times New Roman" w:hAnsi="Times New Roman"/>
          <w:b/>
          <w:color w:val="26282F"/>
          <w:sz w:val="28"/>
        </w:rPr>
      </w:pPr>
      <w:r>
        <w:rPr>
          <w:rFonts w:ascii="Times New Roman" w:eastAsia="Times New Roman" w:hAnsi="Times New Roman"/>
          <w:b/>
          <w:color w:val="26282F"/>
          <w:sz w:val="28"/>
        </w:rPr>
        <w:t>II. Общие принципы и правила поведения работников Учреждения</w:t>
      </w:r>
    </w:p>
    <w:p w:rsidR="00D75B2E" w:rsidRDefault="00D75B2E">
      <w:pPr>
        <w:spacing w:line="330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spacing w:line="234" w:lineRule="auto"/>
        <w:ind w:left="1" w:firstLine="852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2.1. Все работники Учреждения обязаны следовать следующим общим принципам и правилам поведения:</w:t>
      </w:r>
    </w:p>
    <w:p w:rsidR="00D75B2E" w:rsidRDefault="00365F51">
      <w:pPr>
        <w:numPr>
          <w:ilvl w:val="1"/>
          <w:numId w:val="2"/>
        </w:numPr>
        <w:tabs>
          <w:tab w:val="left" w:pos="1021"/>
        </w:tabs>
        <w:spacing w:line="0" w:lineRule="atLeast"/>
        <w:ind w:left="1021" w:hanging="169"/>
        <w:rPr>
          <w:rFonts w:ascii="Times New Roman" w:eastAsia="Times New Roman" w:hAnsi="Times New Roman"/>
          <w:sz w:val="28"/>
        </w:rPr>
      </w:pPr>
      <w:bookmarkStart w:id="1" w:name="page2"/>
      <w:bookmarkEnd w:id="1"/>
      <w:r>
        <w:rPr>
          <w:rFonts w:ascii="Times New Roman" w:eastAsia="Times New Roman" w:hAnsi="Times New Roman"/>
          <w:sz w:val="28"/>
        </w:rPr>
        <w:t>соблюдение высоких этических стандартов поведения;</w:t>
      </w:r>
    </w:p>
    <w:p w:rsidR="00D75B2E" w:rsidRDefault="00365F51">
      <w:pPr>
        <w:numPr>
          <w:ilvl w:val="1"/>
          <w:numId w:val="2"/>
        </w:numPr>
        <w:tabs>
          <w:tab w:val="left" w:pos="1021"/>
        </w:tabs>
        <w:spacing w:line="0" w:lineRule="atLeast"/>
        <w:ind w:left="1021" w:hanging="169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поддержание высоких стандартов профессиональной деятельности;</w:t>
      </w:r>
    </w:p>
    <w:p w:rsidR="00D75B2E" w:rsidRDefault="00365F51">
      <w:pPr>
        <w:numPr>
          <w:ilvl w:val="1"/>
          <w:numId w:val="2"/>
        </w:numPr>
        <w:tabs>
          <w:tab w:val="left" w:pos="1021"/>
        </w:tabs>
        <w:spacing w:line="0" w:lineRule="atLeast"/>
        <w:ind w:left="1021" w:hanging="169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следование лучшим практикам корпоративного управления;</w:t>
      </w:r>
    </w:p>
    <w:p w:rsidR="00D75B2E" w:rsidRDefault="00365F51">
      <w:pPr>
        <w:numPr>
          <w:ilvl w:val="1"/>
          <w:numId w:val="2"/>
        </w:numPr>
        <w:tabs>
          <w:tab w:val="left" w:pos="1021"/>
        </w:tabs>
        <w:spacing w:line="0" w:lineRule="atLeast"/>
        <w:ind w:left="1021" w:hanging="169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создание и поддержание атмосферы доверия и взаимного уважения;</w:t>
      </w:r>
    </w:p>
    <w:p w:rsidR="00D75B2E" w:rsidRDefault="00365F51">
      <w:pPr>
        <w:numPr>
          <w:ilvl w:val="1"/>
          <w:numId w:val="2"/>
        </w:numPr>
        <w:tabs>
          <w:tab w:val="left" w:pos="1021"/>
        </w:tabs>
        <w:spacing w:line="0" w:lineRule="atLeast"/>
        <w:ind w:left="1021" w:hanging="169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следование принципу добросовестной конкуренции;</w:t>
      </w:r>
    </w:p>
    <w:p w:rsidR="00D75B2E" w:rsidRDefault="00365F51">
      <w:pPr>
        <w:numPr>
          <w:ilvl w:val="1"/>
          <w:numId w:val="2"/>
        </w:numPr>
        <w:tabs>
          <w:tab w:val="left" w:pos="1021"/>
        </w:tabs>
        <w:spacing w:line="0" w:lineRule="atLeast"/>
        <w:ind w:left="1021" w:hanging="169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следование принципу социальной ответственности учреждения;</w:t>
      </w:r>
    </w:p>
    <w:p w:rsidR="00D75B2E" w:rsidRDefault="00D75B2E">
      <w:pPr>
        <w:spacing w:line="1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2"/>
        </w:numPr>
        <w:tabs>
          <w:tab w:val="left" w:pos="1021"/>
        </w:tabs>
        <w:spacing w:line="0" w:lineRule="atLeast"/>
        <w:ind w:left="1021" w:hanging="169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соблюдение законности и принятых на себя договорных обязательств;</w:t>
      </w:r>
    </w:p>
    <w:p w:rsidR="00D75B2E" w:rsidRDefault="00D75B2E">
      <w:pPr>
        <w:spacing w:line="13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2"/>
        </w:numPr>
        <w:tabs>
          <w:tab w:val="left" w:pos="1122"/>
        </w:tabs>
        <w:spacing w:line="234" w:lineRule="auto"/>
        <w:ind w:left="1" w:right="20" w:firstLine="85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соблюдение принципов объективности и честности при принятии кадровых решений.</w:t>
      </w:r>
    </w:p>
    <w:p w:rsidR="00D75B2E" w:rsidRDefault="00D75B2E">
      <w:pPr>
        <w:spacing w:line="2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spacing w:line="0" w:lineRule="atLeast"/>
        <w:ind w:left="86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2.2. Работники Учреждения обязаны:</w:t>
      </w:r>
    </w:p>
    <w:p w:rsidR="00D75B2E" w:rsidRDefault="00D75B2E">
      <w:pPr>
        <w:spacing w:line="12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2"/>
        </w:numPr>
        <w:tabs>
          <w:tab w:val="left" w:pos="1180"/>
        </w:tabs>
        <w:spacing w:line="237" w:lineRule="auto"/>
        <w:ind w:left="1"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соблюдать действующие нормативно-правовые акты Российской Федерации и </w:t>
      </w:r>
      <w:r w:rsidR="00497770">
        <w:rPr>
          <w:rFonts w:ascii="Times New Roman" w:eastAsia="Times New Roman" w:hAnsi="Times New Roman"/>
          <w:sz w:val="28"/>
        </w:rPr>
        <w:t>Саратовской</w:t>
      </w:r>
      <w:r>
        <w:rPr>
          <w:rFonts w:ascii="Times New Roman" w:eastAsia="Times New Roman" w:hAnsi="Times New Roman"/>
          <w:sz w:val="28"/>
        </w:rPr>
        <w:t xml:space="preserve"> области, не допускать нарушение законов и иных нормативно-правовых актов исходя из политической, экономической целесообразности либо по иным мотивам;</w:t>
      </w:r>
    </w:p>
    <w:p w:rsidR="00D75B2E" w:rsidRDefault="00D75B2E">
      <w:pPr>
        <w:spacing w:line="17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2"/>
        </w:numPr>
        <w:tabs>
          <w:tab w:val="left" w:pos="1206"/>
        </w:tabs>
        <w:spacing w:line="234" w:lineRule="auto"/>
        <w:ind w:left="1" w:firstLine="85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осуществлять свою деятельность в пределах предоставленных полномочий;</w:t>
      </w:r>
    </w:p>
    <w:p w:rsidR="00D75B2E" w:rsidRDefault="00D75B2E">
      <w:pPr>
        <w:spacing w:line="15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2"/>
        </w:numPr>
        <w:tabs>
          <w:tab w:val="left" w:pos="1110"/>
        </w:tabs>
        <w:spacing w:line="236" w:lineRule="auto"/>
        <w:ind w:left="1"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исполнять должностные обязанности добросовестно и на высоком профессиональном уровне в целях обеспечения эффективной работы Учреждения;</w:t>
      </w:r>
    </w:p>
    <w:p w:rsidR="00D75B2E" w:rsidRDefault="00D75B2E">
      <w:pPr>
        <w:spacing w:line="17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2"/>
        </w:numPr>
        <w:tabs>
          <w:tab w:val="left" w:pos="1170"/>
        </w:tabs>
        <w:spacing w:line="234" w:lineRule="auto"/>
        <w:ind w:left="1" w:firstLine="85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осуществлять свою профессиональную деятельность в пределах предмета и целей деятельности Учреждения;</w:t>
      </w:r>
    </w:p>
    <w:p w:rsidR="00D75B2E" w:rsidRDefault="00D75B2E">
      <w:pPr>
        <w:spacing w:line="15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2"/>
        </w:numPr>
        <w:tabs>
          <w:tab w:val="left" w:pos="1009"/>
        </w:tabs>
        <w:spacing w:line="237" w:lineRule="auto"/>
        <w:ind w:left="1"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при исполнении должностных обязанностей не оказывать предпочтения каким-либо профессиональным или социальным группам и Учреждени</w:t>
      </w:r>
      <w:r w:rsidR="008F36B3">
        <w:rPr>
          <w:rFonts w:ascii="Times New Roman" w:eastAsia="Times New Roman" w:hAnsi="Times New Roman"/>
          <w:sz w:val="28"/>
        </w:rPr>
        <w:t>я</w:t>
      </w:r>
      <w:r>
        <w:rPr>
          <w:rFonts w:ascii="Times New Roman" w:eastAsia="Times New Roman" w:hAnsi="Times New Roman"/>
          <w:sz w:val="28"/>
        </w:rPr>
        <w:t>м, быть независимыми от влияния отдельных граждан, профессиональных или социальных групп и организаций;</w:t>
      </w:r>
    </w:p>
    <w:p w:rsidR="00D75B2E" w:rsidRDefault="00D75B2E">
      <w:pPr>
        <w:spacing w:line="15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2"/>
        </w:numPr>
        <w:tabs>
          <w:tab w:val="left" w:pos="1151"/>
        </w:tabs>
        <w:spacing w:line="237" w:lineRule="auto"/>
        <w:ind w:left="1"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D75B2E" w:rsidRDefault="00D75B2E">
      <w:pPr>
        <w:spacing w:line="13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2"/>
        </w:numPr>
        <w:tabs>
          <w:tab w:val="left" w:pos="1064"/>
        </w:tabs>
        <w:spacing w:line="234" w:lineRule="auto"/>
        <w:ind w:left="1" w:firstLine="85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соблюдать служебную, профессиональную этику и правила делового поведения;</w:t>
      </w:r>
    </w:p>
    <w:p w:rsidR="00D75B2E" w:rsidRDefault="00D75B2E">
      <w:pPr>
        <w:spacing w:line="15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2"/>
        </w:numPr>
        <w:tabs>
          <w:tab w:val="left" w:pos="1110"/>
        </w:tabs>
        <w:spacing w:line="234" w:lineRule="auto"/>
        <w:ind w:left="1" w:firstLine="85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проявлять корректность и внимание по отношению к клиентам и контрагентам Учреждения;</w:t>
      </w:r>
    </w:p>
    <w:p w:rsidR="00D75B2E" w:rsidRDefault="00D75B2E">
      <w:pPr>
        <w:spacing w:line="17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2"/>
        </w:numPr>
        <w:tabs>
          <w:tab w:val="left" w:pos="1062"/>
        </w:tabs>
        <w:spacing w:line="237" w:lineRule="auto"/>
        <w:ind w:left="1"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воздерживаться от поведения, которое могло бы вызвать сомнение в добросовестном исполнении работниками должностных обязанностей, а также избегать конфликтных ситуаций, способных нанести ущерб их репутации или авторитету Учреждения;</w:t>
      </w:r>
    </w:p>
    <w:p w:rsidR="00D75B2E" w:rsidRDefault="00D75B2E">
      <w:pPr>
        <w:spacing w:line="13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2"/>
        </w:numPr>
        <w:tabs>
          <w:tab w:val="left" w:pos="1001"/>
        </w:tabs>
        <w:spacing w:line="0" w:lineRule="atLeast"/>
        <w:ind w:left="1001" w:hanging="149"/>
        <w:rPr>
          <w:rFonts w:ascii="Times New Roman" w:eastAsia="Times New Roman" w:hAnsi="Times New Roman"/>
          <w:sz w:val="27"/>
        </w:rPr>
      </w:pPr>
      <w:proofErr w:type="gramStart"/>
      <w:r>
        <w:rPr>
          <w:rFonts w:ascii="Times New Roman" w:eastAsia="Times New Roman" w:hAnsi="Times New Roman"/>
          <w:sz w:val="27"/>
        </w:rPr>
        <w:t xml:space="preserve">принимать предусмотренные </w:t>
      </w:r>
      <w:hyperlink r:id="rId13" w:history="1">
        <w:r>
          <w:rPr>
            <w:rFonts w:ascii="Times New Roman" w:eastAsia="Times New Roman" w:hAnsi="Times New Roman"/>
            <w:sz w:val="27"/>
          </w:rPr>
          <w:t xml:space="preserve">законодательством </w:t>
        </w:r>
      </w:hyperlink>
      <w:r>
        <w:rPr>
          <w:rFonts w:ascii="Times New Roman" w:eastAsia="Times New Roman" w:hAnsi="Times New Roman"/>
          <w:sz w:val="27"/>
        </w:rPr>
        <w:t>Российской Федерации</w:t>
      </w:r>
      <w:proofErr w:type="gramEnd"/>
    </w:p>
    <w:p w:rsidR="00D75B2E" w:rsidRDefault="00D75B2E">
      <w:pPr>
        <w:spacing w:line="13" w:lineRule="exact"/>
        <w:rPr>
          <w:rFonts w:ascii="Times New Roman" w:eastAsia="Times New Roman" w:hAnsi="Times New Roman"/>
          <w:sz w:val="27"/>
        </w:rPr>
      </w:pPr>
    </w:p>
    <w:p w:rsidR="00D75B2E" w:rsidRDefault="00365F51">
      <w:pPr>
        <w:numPr>
          <w:ilvl w:val="0"/>
          <w:numId w:val="2"/>
        </w:numPr>
        <w:tabs>
          <w:tab w:val="left" w:pos="234"/>
        </w:tabs>
        <w:spacing w:line="234" w:lineRule="auto"/>
        <w:ind w:left="1" w:hanging="1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внутренними документами Учреждения меры к недопущению возникновения конфликта интересов и урегулированию возникшего конфликта интересов;</w:t>
      </w:r>
    </w:p>
    <w:p w:rsidR="00D75B2E" w:rsidRDefault="00D75B2E">
      <w:pPr>
        <w:spacing w:line="17" w:lineRule="exact"/>
        <w:rPr>
          <w:rFonts w:ascii="Times New Roman" w:eastAsia="Times New Roman" w:hAnsi="Times New Roman"/>
          <w:sz w:val="28"/>
        </w:rPr>
      </w:pPr>
    </w:p>
    <w:p w:rsidR="00D75B2E" w:rsidRDefault="00365F51">
      <w:pPr>
        <w:numPr>
          <w:ilvl w:val="1"/>
          <w:numId w:val="2"/>
        </w:numPr>
        <w:tabs>
          <w:tab w:val="left" w:pos="1124"/>
        </w:tabs>
        <w:spacing w:line="236" w:lineRule="auto"/>
        <w:ind w:left="1" w:right="20" w:firstLine="851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lastRenderedPageBreak/>
        <w:t>воздерживаться от публичных высказываний, суждений и оценок деятельности Учреждения, если это не входит в должностные обязанности работников;</w:t>
      </w:r>
    </w:p>
    <w:p w:rsidR="00D75B2E" w:rsidRDefault="00D75B2E">
      <w:pPr>
        <w:spacing w:line="14" w:lineRule="exact"/>
        <w:rPr>
          <w:rFonts w:ascii="Times New Roman" w:eastAsia="Times New Roman" w:hAnsi="Times New Roman"/>
          <w:sz w:val="28"/>
        </w:rPr>
      </w:pPr>
    </w:p>
    <w:p w:rsidR="00BF02F2" w:rsidRDefault="00365F51" w:rsidP="00982930">
      <w:pPr>
        <w:numPr>
          <w:ilvl w:val="1"/>
          <w:numId w:val="2"/>
        </w:numPr>
        <w:tabs>
          <w:tab w:val="left" w:pos="1050"/>
        </w:tabs>
        <w:spacing w:line="237" w:lineRule="auto"/>
        <w:ind w:left="1" w:right="20" w:firstLine="851"/>
        <w:jc w:val="both"/>
        <w:rPr>
          <w:rFonts w:ascii="Times New Roman" w:eastAsia="Times New Roman" w:hAnsi="Times New Roman"/>
          <w:sz w:val="28"/>
        </w:rPr>
      </w:pPr>
      <w:r w:rsidRPr="00982930">
        <w:rPr>
          <w:rFonts w:ascii="Times New Roman" w:eastAsia="Times New Roman" w:hAnsi="Times New Roman"/>
          <w:sz w:val="28"/>
        </w:rPr>
        <w:t>постоянно стремиться к обеспечению как можно более эффективного распоряжения ресурсами, находящимися в сфере их ответственности.</w:t>
      </w:r>
      <w:bookmarkStart w:id="2" w:name="page3"/>
      <w:bookmarkEnd w:id="2"/>
    </w:p>
    <w:p w:rsidR="00D75B2E" w:rsidRPr="00982930" w:rsidRDefault="00365F51" w:rsidP="00BF02F2">
      <w:pPr>
        <w:spacing w:line="234" w:lineRule="auto"/>
        <w:ind w:firstLine="852"/>
        <w:jc w:val="both"/>
        <w:rPr>
          <w:rFonts w:ascii="Times New Roman" w:eastAsia="Times New Roman" w:hAnsi="Times New Roman"/>
          <w:sz w:val="28"/>
        </w:rPr>
      </w:pPr>
      <w:r w:rsidRPr="00982930">
        <w:rPr>
          <w:rFonts w:ascii="Times New Roman" w:eastAsia="Times New Roman" w:hAnsi="Times New Roman"/>
          <w:sz w:val="28"/>
        </w:rPr>
        <w:t>2.3. Работники обязаны принимать соответствующие меры по обеспечению безопасности и конфиденциальности информации, за несанкционированное разглашение которой они несут ответственность и/или которая стала известна им в связи с исполнением должностных обязанностей.</w:t>
      </w:r>
    </w:p>
    <w:p w:rsidR="00D75B2E" w:rsidRDefault="00D75B2E">
      <w:pPr>
        <w:spacing w:line="15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4" w:lineRule="auto"/>
        <w:ind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2.4. Продвижение работников Учреждения на вышестоящую должность должно осуществляться только исходя из деловых качеств работников.</w:t>
      </w:r>
    </w:p>
    <w:p w:rsidR="00D75B2E" w:rsidRDefault="00D75B2E">
      <w:pPr>
        <w:spacing w:line="18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4" w:lineRule="auto"/>
        <w:ind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2.5. В Учреждения действует запрет на работу в Учреждения родственников на условии их прямой подчиненности друг другу.</w:t>
      </w:r>
    </w:p>
    <w:p w:rsidR="00D75B2E" w:rsidRDefault="00D75B2E">
      <w:pPr>
        <w:spacing w:line="15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4" w:lineRule="auto"/>
        <w:ind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Под родственниками в настоящем Кодексе понимаются: супруги, дети, братья, сестры, родители.</w:t>
      </w:r>
    </w:p>
    <w:p w:rsidR="00D75B2E" w:rsidRDefault="00D75B2E">
      <w:pPr>
        <w:spacing w:line="15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4" w:lineRule="auto"/>
        <w:ind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2.6. Работники, занимающие руководящие должности в Учреждения, обязаны:</w:t>
      </w:r>
    </w:p>
    <w:p w:rsidR="00D75B2E" w:rsidRDefault="00D75B2E">
      <w:pPr>
        <w:spacing w:line="16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5" w:lineRule="auto"/>
        <w:ind w:right="20"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а) принимать меры по предотвращению и урегулированию конфликта интересов;</w:t>
      </w:r>
    </w:p>
    <w:p w:rsidR="00D75B2E" w:rsidRDefault="00D75B2E">
      <w:pPr>
        <w:spacing w:line="2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0" w:lineRule="atLeast"/>
        <w:ind w:left="86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б) принимать меры по предупреждению коррупции;</w:t>
      </w:r>
    </w:p>
    <w:p w:rsidR="00D75B2E" w:rsidRDefault="00D75B2E">
      <w:pPr>
        <w:spacing w:line="13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4" w:lineRule="auto"/>
        <w:ind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в) своим личным поведением подавать пример честности, беспристрастности и справедливости;</w:t>
      </w:r>
    </w:p>
    <w:p w:rsidR="00D75B2E" w:rsidRDefault="00D75B2E">
      <w:pPr>
        <w:spacing w:line="15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4" w:lineRule="auto"/>
        <w:ind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г) способствовать формированию благоприятного морально-психологического климата в коллективе;</w:t>
      </w:r>
    </w:p>
    <w:p w:rsidR="00D75B2E" w:rsidRDefault="00D75B2E">
      <w:pPr>
        <w:spacing w:line="18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7" w:lineRule="auto"/>
        <w:ind w:firstLine="852"/>
        <w:jc w:val="both"/>
        <w:rPr>
          <w:rFonts w:ascii="Times New Roman" w:eastAsia="Times New Roman" w:hAnsi="Times New Roman"/>
          <w:sz w:val="28"/>
        </w:rPr>
      </w:pPr>
      <w:proofErr w:type="spellStart"/>
      <w:r>
        <w:rPr>
          <w:rFonts w:ascii="Times New Roman" w:eastAsia="Times New Roman" w:hAnsi="Times New Roman"/>
          <w:sz w:val="28"/>
        </w:rPr>
        <w:t>д</w:t>
      </w:r>
      <w:proofErr w:type="spellEnd"/>
      <w:r>
        <w:rPr>
          <w:rFonts w:ascii="Times New Roman" w:eastAsia="Times New Roman" w:hAnsi="Times New Roman"/>
          <w:sz w:val="28"/>
        </w:rPr>
        <w:t>) в отношениях с подчиненными проявлять высокую требовательность, принципиальность, но одновременно не допускать высокомерия, пренебрежительного тона, грубости, некорректных и оскорбительных замечаний, необоснованных претензий и обвинений;</w:t>
      </w:r>
    </w:p>
    <w:p w:rsidR="00D75B2E" w:rsidRDefault="00D75B2E">
      <w:pPr>
        <w:spacing w:line="15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6" w:lineRule="auto"/>
        <w:ind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е) устанавливать справедливую, равномерную служебную нагрузку подчиненных, не допускать дискриминации путем предоставления отдельным работникам незаслуженных благ и привилегий.</w:t>
      </w:r>
    </w:p>
    <w:p w:rsidR="00D75B2E" w:rsidRDefault="00D75B2E">
      <w:pPr>
        <w:spacing w:line="17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7" w:lineRule="auto"/>
        <w:ind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2.7. Внешний вид работников Учреждения при исполнении ими должностных обязанностей должен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D75B2E" w:rsidRDefault="00D75B2E">
      <w:pPr>
        <w:spacing w:line="327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0" w:lineRule="atLeast"/>
        <w:jc w:val="center"/>
        <w:rPr>
          <w:rFonts w:ascii="Times New Roman" w:eastAsia="Times New Roman" w:hAnsi="Times New Roman"/>
          <w:b/>
          <w:color w:val="26282F"/>
          <w:sz w:val="28"/>
        </w:rPr>
      </w:pPr>
      <w:r>
        <w:rPr>
          <w:rFonts w:ascii="Times New Roman" w:eastAsia="Times New Roman" w:hAnsi="Times New Roman"/>
          <w:b/>
          <w:color w:val="26282F"/>
          <w:sz w:val="28"/>
        </w:rPr>
        <w:t>III. Рекомендательные этические правила поведения работников</w:t>
      </w:r>
    </w:p>
    <w:p w:rsidR="00D75B2E" w:rsidRDefault="00D75B2E">
      <w:pPr>
        <w:spacing w:line="333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4" w:lineRule="auto"/>
        <w:ind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3.1. Исполняя свои трудовые обязанности все работники Учреждения должны воздерживаться </w:t>
      </w:r>
      <w:proofErr w:type="gramStart"/>
      <w:r>
        <w:rPr>
          <w:rFonts w:ascii="Times New Roman" w:eastAsia="Times New Roman" w:hAnsi="Times New Roman"/>
          <w:sz w:val="28"/>
        </w:rPr>
        <w:t>от</w:t>
      </w:r>
      <w:proofErr w:type="gramEnd"/>
      <w:r>
        <w:rPr>
          <w:rFonts w:ascii="Times New Roman" w:eastAsia="Times New Roman" w:hAnsi="Times New Roman"/>
          <w:sz w:val="28"/>
        </w:rPr>
        <w:t>:</w:t>
      </w:r>
    </w:p>
    <w:p w:rsidR="00D75B2E" w:rsidRDefault="00D75B2E">
      <w:pPr>
        <w:spacing w:line="15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7" w:lineRule="auto"/>
        <w:ind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D75B2E" w:rsidRDefault="00D75B2E">
      <w:pPr>
        <w:spacing w:line="17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6" w:lineRule="auto"/>
        <w:ind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б) любых личных и финансовых связей, которые могут быть расценены как оказание покровительства каким бы то ни было лицам в целях приобретения ими прав, освобождения от обязанностей или ответственности;</w:t>
      </w:r>
    </w:p>
    <w:p w:rsidR="00D75B2E" w:rsidRDefault="00D75B2E">
      <w:pPr>
        <w:spacing w:line="15" w:lineRule="exact"/>
        <w:rPr>
          <w:rFonts w:ascii="Times New Roman" w:eastAsia="Times New Roman" w:hAnsi="Times New Roman"/>
        </w:rPr>
      </w:pPr>
    </w:p>
    <w:p w:rsidR="00982930" w:rsidRDefault="00365F51" w:rsidP="00982930">
      <w:pPr>
        <w:spacing w:line="234" w:lineRule="auto"/>
        <w:ind w:right="20"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в) поступков, которые могли бы вызвать сомнение в объективном исполнении работниками служебных обязанностей;</w:t>
      </w:r>
      <w:bookmarkStart w:id="3" w:name="page4"/>
      <w:bookmarkEnd w:id="3"/>
    </w:p>
    <w:p w:rsidR="00D75B2E" w:rsidRDefault="00365F51" w:rsidP="00982930">
      <w:pPr>
        <w:spacing w:line="234" w:lineRule="auto"/>
        <w:ind w:right="20"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г) грубости, нецензурной речи, проявлений пренебрежительного тона, заносчивости, предвзятых замечаний, предъявления неправомерных и незаслуженных обвинений;</w:t>
      </w:r>
    </w:p>
    <w:p w:rsidR="00D75B2E" w:rsidRDefault="00D75B2E">
      <w:pPr>
        <w:spacing w:line="15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6" w:lineRule="auto"/>
        <w:ind w:firstLine="852"/>
        <w:jc w:val="both"/>
        <w:rPr>
          <w:rFonts w:ascii="Times New Roman" w:eastAsia="Times New Roman" w:hAnsi="Times New Roman"/>
          <w:sz w:val="28"/>
        </w:rPr>
      </w:pPr>
      <w:proofErr w:type="spellStart"/>
      <w:r>
        <w:rPr>
          <w:rFonts w:ascii="Times New Roman" w:eastAsia="Times New Roman" w:hAnsi="Times New Roman"/>
          <w:sz w:val="28"/>
        </w:rPr>
        <w:t>д</w:t>
      </w:r>
      <w:proofErr w:type="spellEnd"/>
      <w:r>
        <w:rPr>
          <w:rFonts w:ascii="Times New Roman" w:eastAsia="Times New Roman" w:hAnsi="Times New Roman"/>
          <w:sz w:val="28"/>
        </w:rPr>
        <w:t>) 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D75B2E" w:rsidRDefault="00D75B2E">
      <w:pPr>
        <w:spacing w:line="17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4" w:lineRule="auto"/>
        <w:ind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е) принятия пищи, курения во время служебных совещаний, бесед, иного служебного общения с клиентами и контрагентами Учреждения.</w:t>
      </w:r>
    </w:p>
    <w:p w:rsidR="00D75B2E" w:rsidRDefault="00D75B2E">
      <w:pPr>
        <w:spacing w:line="15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6" w:lineRule="auto"/>
        <w:ind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3.2. Работники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D75B2E" w:rsidRDefault="00D75B2E">
      <w:pPr>
        <w:spacing w:line="328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0" w:lineRule="atLeast"/>
        <w:jc w:val="center"/>
        <w:rPr>
          <w:rFonts w:ascii="Times New Roman" w:eastAsia="Times New Roman" w:hAnsi="Times New Roman"/>
          <w:b/>
          <w:color w:val="26282F"/>
          <w:sz w:val="28"/>
        </w:rPr>
      </w:pPr>
      <w:r>
        <w:rPr>
          <w:rFonts w:ascii="Times New Roman" w:eastAsia="Times New Roman" w:hAnsi="Times New Roman"/>
          <w:b/>
          <w:color w:val="26282F"/>
          <w:sz w:val="28"/>
        </w:rPr>
        <w:t>IV. Ответственность</w:t>
      </w:r>
    </w:p>
    <w:p w:rsidR="00D75B2E" w:rsidRDefault="00D75B2E">
      <w:pPr>
        <w:spacing w:line="332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7" w:lineRule="auto"/>
        <w:ind w:right="20"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4.1. Нарушением Кодекса признается невыполнение или ненадлежащее выполнение работником установленных Кодексом принципов, норм и правил поведения, а также совершение проступка, порочащего честь работника или Учреждения.</w:t>
      </w:r>
    </w:p>
    <w:p w:rsidR="00D75B2E" w:rsidRDefault="00D75B2E">
      <w:pPr>
        <w:spacing w:line="15" w:lineRule="exact"/>
        <w:rPr>
          <w:rFonts w:ascii="Times New Roman" w:eastAsia="Times New Roman" w:hAnsi="Times New Roman"/>
        </w:rPr>
      </w:pPr>
    </w:p>
    <w:p w:rsidR="00D75B2E" w:rsidRDefault="00365F51">
      <w:pPr>
        <w:spacing w:line="237" w:lineRule="auto"/>
        <w:ind w:firstLine="852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4.2. Соблюдение работниками Учреждения положений настоящего Кодекса учитывается при формировании кадрового резерва для выдвижения на вышестоящие должности, а также при наложении дисциплинарных взысканий.</w:t>
      </w:r>
    </w:p>
    <w:p w:rsidR="00D75B2E" w:rsidRDefault="00D75B2E">
      <w:pPr>
        <w:spacing w:line="200" w:lineRule="exact"/>
        <w:rPr>
          <w:rFonts w:ascii="Times New Roman" w:eastAsia="Times New Roman" w:hAnsi="Times New Roman"/>
        </w:rPr>
      </w:pPr>
    </w:p>
    <w:p w:rsidR="00D75B2E" w:rsidRDefault="00D75B2E">
      <w:pPr>
        <w:spacing w:line="200" w:lineRule="exact"/>
        <w:rPr>
          <w:rFonts w:ascii="Times New Roman" w:eastAsia="Times New Roman" w:hAnsi="Times New Roman"/>
        </w:rPr>
      </w:pPr>
    </w:p>
    <w:p w:rsidR="00D75B2E" w:rsidRDefault="00D75B2E">
      <w:pPr>
        <w:spacing w:line="200" w:lineRule="exact"/>
        <w:rPr>
          <w:rFonts w:ascii="Times New Roman" w:eastAsia="Times New Roman" w:hAnsi="Times New Roman"/>
        </w:rPr>
      </w:pPr>
    </w:p>
    <w:p w:rsidR="00D75B2E" w:rsidRDefault="00D75B2E">
      <w:pPr>
        <w:spacing w:line="200" w:lineRule="exact"/>
        <w:rPr>
          <w:rFonts w:ascii="Times New Roman" w:eastAsia="Times New Roman" w:hAnsi="Times New Roman"/>
        </w:rPr>
      </w:pPr>
    </w:p>
    <w:p w:rsidR="00D75B2E" w:rsidRDefault="00D75B2E">
      <w:pPr>
        <w:spacing w:line="200" w:lineRule="exact"/>
        <w:rPr>
          <w:rFonts w:ascii="Times New Roman" w:eastAsia="Times New Roman" w:hAnsi="Times New Roman"/>
        </w:rPr>
      </w:pPr>
    </w:p>
    <w:p w:rsidR="00D75B2E" w:rsidRDefault="00D75B2E">
      <w:pPr>
        <w:spacing w:line="200" w:lineRule="exact"/>
        <w:rPr>
          <w:rFonts w:ascii="Times New Roman" w:eastAsia="Times New Roman" w:hAnsi="Times New Roman"/>
        </w:rPr>
      </w:pPr>
    </w:p>
    <w:sectPr w:rsidR="00D75B2E" w:rsidSect="00D75B2E">
      <w:footerReference w:type="default" r:id="rId14"/>
      <w:pgSz w:w="11900" w:h="16838"/>
      <w:pgMar w:top="858" w:right="846" w:bottom="418" w:left="1420" w:header="0" w:footer="0" w:gutter="0"/>
      <w:cols w:space="0" w:equalWidth="0">
        <w:col w:w="964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930" w:rsidRDefault="00982930" w:rsidP="00982930">
      <w:r>
        <w:separator/>
      </w:r>
    </w:p>
  </w:endnote>
  <w:endnote w:type="continuationSeparator" w:id="1">
    <w:p w:rsidR="00982930" w:rsidRDefault="00982930" w:rsidP="00982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61826"/>
      <w:docPartObj>
        <w:docPartGallery w:val="Page Numbers (Bottom of Page)"/>
        <w:docPartUnique/>
      </w:docPartObj>
    </w:sdtPr>
    <w:sdtContent>
      <w:p w:rsidR="00982930" w:rsidRDefault="004B2116">
        <w:pPr>
          <w:pStyle w:val="a5"/>
          <w:jc w:val="right"/>
        </w:pPr>
        <w:fldSimple w:instr=" PAGE   \* MERGEFORMAT ">
          <w:r w:rsidR="008F36B3">
            <w:rPr>
              <w:noProof/>
            </w:rPr>
            <w:t>2</w:t>
          </w:r>
        </w:fldSimple>
      </w:p>
    </w:sdtContent>
  </w:sdt>
  <w:p w:rsidR="00982930" w:rsidRDefault="0098293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930" w:rsidRDefault="00982930" w:rsidP="00982930">
      <w:r>
        <w:separator/>
      </w:r>
    </w:p>
  </w:footnote>
  <w:footnote w:type="continuationSeparator" w:id="1">
    <w:p w:rsidR="00982930" w:rsidRDefault="00982930" w:rsidP="009829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43C9868"/>
    <w:lvl w:ilvl="0" w:tplc="994090B4">
      <w:start w:val="1"/>
      <w:numFmt w:val="bullet"/>
      <w:lvlText w:val="-"/>
      <w:lvlJc w:val="left"/>
    </w:lvl>
    <w:lvl w:ilvl="1" w:tplc="D408B094">
      <w:start w:val="1"/>
      <w:numFmt w:val="bullet"/>
      <w:lvlText w:val="-"/>
      <w:lvlJc w:val="left"/>
    </w:lvl>
    <w:lvl w:ilvl="2" w:tplc="B1A492F0">
      <w:start w:val="1"/>
      <w:numFmt w:val="bullet"/>
      <w:lvlText w:val=""/>
      <w:lvlJc w:val="left"/>
    </w:lvl>
    <w:lvl w:ilvl="3" w:tplc="AFCA571A">
      <w:start w:val="1"/>
      <w:numFmt w:val="bullet"/>
      <w:lvlText w:val=""/>
      <w:lvlJc w:val="left"/>
    </w:lvl>
    <w:lvl w:ilvl="4" w:tplc="F7F06FB6">
      <w:start w:val="1"/>
      <w:numFmt w:val="bullet"/>
      <w:lvlText w:val=""/>
      <w:lvlJc w:val="left"/>
    </w:lvl>
    <w:lvl w:ilvl="5" w:tplc="379A60D4">
      <w:start w:val="1"/>
      <w:numFmt w:val="bullet"/>
      <w:lvlText w:val=""/>
      <w:lvlJc w:val="left"/>
    </w:lvl>
    <w:lvl w:ilvl="6" w:tplc="251AD434">
      <w:start w:val="1"/>
      <w:numFmt w:val="bullet"/>
      <w:lvlText w:val=""/>
      <w:lvlJc w:val="left"/>
    </w:lvl>
    <w:lvl w:ilvl="7" w:tplc="7DD4D29E">
      <w:start w:val="1"/>
      <w:numFmt w:val="bullet"/>
      <w:lvlText w:val=""/>
      <w:lvlJc w:val="left"/>
    </w:lvl>
    <w:lvl w:ilvl="8" w:tplc="ACA6FDC8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66334872"/>
    <w:lvl w:ilvl="0" w:tplc="FF76124E">
      <w:start w:val="1"/>
      <w:numFmt w:val="bullet"/>
      <w:lvlText w:val="и"/>
      <w:lvlJc w:val="left"/>
    </w:lvl>
    <w:lvl w:ilvl="1" w:tplc="AE767C4E">
      <w:start w:val="1"/>
      <w:numFmt w:val="bullet"/>
      <w:lvlText w:val="-"/>
      <w:lvlJc w:val="left"/>
    </w:lvl>
    <w:lvl w:ilvl="2" w:tplc="1884FF5A">
      <w:start w:val="1"/>
      <w:numFmt w:val="bullet"/>
      <w:lvlText w:val=""/>
      <w:lvlJc w:val="left"/>
    </w:lvl>
    <w:lvl w:ilvl="3" w:tplc="EC5E59C4">
      <w:start w:val="1"/>
      <w:numFmt w:val="bullet"/>
      <w:lvlText w:val=""/>
      <w:lvlJc w:val="left"/>
    </w:lvl>
    <w:lvl w:ilvl="4" w:tplc="31028866">
      <w:start w:val="1"/>
      <w:numFmt w:val="bullet"/>
      <w:lvlText w:val=""/>
      <w:lvlJc w:val="left"/>
    </w:lvl>
    <w:lvl w:ilvl="5" w:tplc="4D623F10">
      <w:start w:val="1"/>
      <w:numFmt w:val="bullet"/>
      <w:lvlText w:val=""/>
      <w:lvlJc w:val="left"/>
    </w:lvl>
    <w:lvl w:ilvl="6" w:tplc="BC023D16">
      <w:start w:val="1"/>
      <w:numFmt w:val="bullet"/>
      <w:lvlText w:val=""/>
      <w:lvlJc w:val="left"/>
    </w:lvl>
    <w:lvl w:ilvl="7" w:tplc="D90E6F84">
      <w:start w:val="1"/>
      <w:numFmt w:val="bullet"/>
      <w:lvlText w:val=""/>
      <w:lvlJc w:val="left"/>
    </w:lvl>
    <w:lvl w:ilvl="8" w:tplc="BB845086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867"/>
    <w:rsid w:val="0010032E"/>
    <w:rsid w:val="00365F51"/>
    <w:rsid w:val="00381D08"/>
    <w:rsid w:val="00497770"/>
    <w:rsid w:val="004B2116"/>
    <w:rsid w:val="00684867"/>
    <w:rsid w:val="008F36B3"/>
    <w:rsid w:val="00982930"/>
    <w:rsid w:val="00BF02F2"/>
    <w:rsid w:val="00D3215E"/>
    <w:rsid w:val="00D75B2E"/>
    <w:rsid w:val="00E06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29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2930"/>
  </w:style>
  <w:style w:type="paragraph" w:styleId="a5">
    <w:name w:val="footer"/>
    <w:basedOn w:val="a"/>
    <w:link w:val="a6"/>
    <w:uiPriority w:val="99"/>
    <w:unhideWhenUsed/>
    <w:rsid w:val="009829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2930"/>
  </w:style>
  <w:style w:type="paragraph" w:styleId="a7">
    <w:name w:val="List Paragraph"/>
    <w:basedOn w:val="a"/>
    <w:uiPriority w:val="34"/>
    <w:qFormat/>
    <w:rsid w:val="00BF02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07664" TargetMode="External"/><Relationship Id="rId13" Type="http://schemas.openxmlformats.org/officeDocument/2006/relationships/hyperlink" Target="garantf1://12064203.11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04937" TargetMode="External"/><Relationship Id="rId12" Type="http://schemas.openxmlformats.org/officeDocument/2006/relationships/hyperlink" Target="garantf1://70399600.0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0399600.0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9021352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1260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948</Words>
  <Characters>7551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sarsklad</dc:creator>
  <cp:lastModifiedBy>sarsklad</cp:lastModifiedBy>
  <cp:revision>4</cp:revision>
  <cp:lastPrinted>2019-07-04T05:58:00Z</cp:lastPrinted>
  <dcterms:created xsi:type="dcterms:W3CDTF">2019-07-04T05:58:00Z</dcterms:created>
  <dcterms:modified xsi:type="dcterms:W3CDTF">2019-07-04T06:24:00Z</dcterms:modified>
</cp:coreProperties>
</file>